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97" w:rsidRPr="00704C00" w:rsidRDefault="00704C00" w:rsidP="00704C00">
      <w:pPr>
        <w:jc w:val="center"/>
        <w:rPr>
          <w:b/>
          <w:sz w:val="28"/>
          <w:szCs w:val="28"/>
          <w:lang w:val="en-GB"/>
        </w:rPr>
      </w:pPr>
      <w:r w:rsidRPr="00704C00">
        <w:rPr>
          <w:b/>
          <w:sz w:val="28"/>
          <w:szCs w:val="28"/>
          <w:lang w:val="en-GB"/>
        </w:rPr>
        <w:t>List of revisions</w:t>
      </w:r>
    </w:p>
    <w:p w:rsidR="00704C00" w:rsidRPr="00704C00" w:rsidRDefault="00704C00" w:rsidP="00704C00">
      <w:pPr>
        <w:jc w:val="center"/>
        <w:rPr>
          <w:b/>
          <w:sz w:val="28"/>
          <w:szCs w:val="28"/>
          <w:lang w:val="en-GB"/>
        </w:rPr>
      </w:pPr>
    </w:p>
    <w:p w:rsidR="00704C00" w:rsidRDefault="00704C00" w:rsidP="00704C00">
      <w:pPr>
        <w:pStyle w:val="ListParagraph"/>
        <w:numPr>
          <w:ilvl w:val="0"/>
          <w:numId w:val="2"/>
        </w:numPr>
        <w:rPr>
          <w:lang w:val="en-GB"/>
        </w:rPr>
      </w:pPr>
      <w:r w:rsidRPr="00704C00">
        <w:rPr>
          <w:lang w:val="en-GB"/>
        </w:rPr>
        <w:t xml:space="preserve">The paper is copy edited by professional person. </w:t>
      </w:r>
    </w:p>
    <w:p w:rsidR="00704C00" w:rsidRDefault="00704C00" w:rsidP="00704C00">
      <w:pPr>
        <w:pStyle w:val="ListParagraph"/>
        <w:numPr>
          <w:ilvl w:val="0"/>
          <w:numId w:val="2"/>
        </w:numPr>
        <w:rPr>
          <w:lang w:val="en-GB"/>
        </w:rPr>
      </w:pPr>
      <w:r>
        <w:rPr>
          <w:lang w:val="en-GB"/>
        </w:rPr>
        <w:t>Acronym FKM (for fuzzy k-means algorithm) is replaced by acronym FCM.</w:t>
      </w:r>
    </w:p>
    <w:p w:rsidR="00704C00" w:rsidRDefault="00704C00" w:rsidP="00704C00">
      <w:pPr>
        <w:pStyle w:val="ListParagraph"/>
        <w:numPr>
          <w:ilvl w:val="0"/>
          <w:numId w:val="2"/>
        </w:numPr>
        <w:rPr>
          <w:lang w:val="en-GB"/>
        </w:rPr>
      </w:pPr>
      <w:r>
        <w:rPr>
          <w:lang w:val="en-GB"/>
        </w:rPr>
        <w:t xml:space="preserve">Figures 1,2 and 5 are removed. </w:t>
      </w:r>
    </w:p>
    <w:p w:rsidR="00704C00" w:rsidRDefault="00704C00" w:rsidP="00704C00">
      <w:pPr>
        <w:pStyle w:val="ListParagraph"/>
        <w:numPr>
          <w:ilvl w:val="0"/>
          <w:numId w:val="2"/>
        </w:numPr>
        <w:rPr>
          <w:lang w:val="en-GB"/>
        </w:rPr>
      </w:pPr>
      <w:r>
        <w:rPr>
          <w:lang w:val="en-GB"/>
        </w:rPr>
        <w:t>References regarding fuzzy k-means algorithm are added:</w:t>
      </w:r>
    </w:p>
    <w:p w:rsidR="00704C00" w:rsidRPr="00704C00" w:rsidRDefault="00704C00" w:rsidP="00704C00">
      <w:pPr>
        <w:pStyle w:val="Reference"/>
        <w:numPr>
          <w:ilvl w:val="0"/>
          <w:numId w:val="0"/>
        </w:numPr>
        <w:suppressAutoHyphens/>
        <w:autoSpaceDN/>
        <w:adjustRightInd/>
        <w:ind w:left="720"/>
        <w:rPr>
          <w:rFonts w:asciiTheme="minorHAnsi" w:hAnsiTheme="minorHAnsi"/>
          <w:lang w:val="en-GB"/>
        </w:rPr>
      </w:pPr>
      <w:proofErr w:type="spellStart"/>
      <w:r w:rsidRPr="00704C00">
        <w:rPr>
          <w:rFonts w:asciiTheme="minorHAnsi" w:hAnsiTheme="minorHAnsi"/>
          <w:lang w:val="en-GB"/>
        </w:rPr>
        <w:t>Viattchenin</w:t>
      </w:r>
      <w:proofErr w:type="spellEnd"/>
      <w:r w:rsidRPr="00704C00">
        <w:rPr>
          <w:rFonts w:asciiTheme="minorHAnsi" w:hAnsiTheme="minorHAnsi"/>
          <w:lang w:val="en-GB"/>
        </w:rPr>
        <w:t xml:space="preserve">, D.A. An Algorithm for Detecting the Principal Allotment among Fuzzy Clusters and its Application as a Technique of Reduction of Analyzed Features Space Dimensionality. </w:t>
      </w:r>
      <w:r w:rsidRPr="00704C00">
        <w:rPr>
          <w:rFonts w:asciiTheme="minorHAnsi" w:hAnsiTheme="minorHAnsi"/>
          <w:i/>
          <w:lang w:val="en-GB"/>
        </w:rPr>
        <w:t>Journal of Information and Organizational Sciences</w:t>
      </w:r>
      <w:r w:rsidRPr="00704C00">
        <w:rPr>
          <w:rFonts w:asciiTheme="minorHAnsi" w:hAnsiTheme="minorHAnsi"/>
          <w:lang w:val="en-GB"/>
        </w:rPr>
        <w:t xml:space="preserve">, 33(1), 205-217, 2009. </w:t>
      </w:r>
    </w:p>
    <w:p w:rsidR="00704C00" w:rsidRPr="00704C00" w:rsidRDefault="00704C00" w:rsidP="00704C00">
      <w:pPr>
        <w:pStyle w:val="Reference"/>
        <w:numPr>
          <w:ilvl w:val="0"/>
          <w:numId w:val="0"/>
        </w:numPr>
        <w:suppressAutoHyphens/>
        <w:autoSpaceDN/>
        <w:adjustRightInd/>
        <w:ind w:left="720"/>
        <w:rPr>
          <w:rFonts w:asciiTheme="minorHAnsi" w:hAnsiTheme="minorHAnsi"/>
          <w:lang w:val="en-GB"/>
        </w:rPr>
      </w:pPr>
      <w:r w:rsidRPr="00704C00">
        <w:rPr>
          <w:rFonts w:asciiTheme="minorHAnsi" w:hAnsiTheme="minorHAnsi"/>
          <w:lang w:val="en-GB"/>
        </w:rPr>
        <w:t>And</w:t>
      </w:r>
    </w:p>
    <w:p w:rsidR="00704C00" w:rsidRPr="00704C00" w:rsidRDefault="00704C00" w:rsidP="00704C00">
      <w:pPr>
        <w:pStyle w:val="Reference"/>
        <w:numPr>
          <w:ilvl w:val="0"/>
          <w:numId w:val="0"/>
        </w:numPr>
        <w:suppressAutoHyphens/>
        <w:autoSpaceDN/>
        <w:adjustRightInd/>
        <w:ind w:left="720"/>
        <w:rPr>
          <w:rFonts w:asciiTheme="minorHAnsi" w:hAnsiTheme="minorHAnsi"/>
          <w:lang w:val="en-GB"/>
        </w:rPr>
      </w:pPr>
      <w:proofErr w:type="spellStart"/>
      <w:r w:rsidRPr="00704C00">
        <w:rPr>
          <w:rFonts w:asciiTheme="minorHAnsi" w:hAnsiTheme="minorHAnsi"/>
          <w:lang w:val="en-GB"/>
        </w:rPr>
        <w:t>Bezdek</w:t>
      </w:r>
      <w:proofErr w:type="spellEnd"/>
      <w:r w:rsidRPr="00704C00">
        <w:rPr>
          <w:rFonts w:asciiTheme="minorHAnsi" w:hAnsiTheme="minorHAnsi"/>
          <w:lang w:val="en-GB"/>
        </w:rPr>
        <w:t xml:space="preserve">, J.C. </w:t>
      </w:r>
      <w:r w:rsidRPr="00704C00">
        <w:rPr>
          <w:rFonts w:asciiTheme="minorHAnsi" w:hAnsiTheme="minorHAnsi"/>
          <w:i/>
          <w:lang w:val="en-GB"/>
        </w:rPr>
        <w:t>Pattern Recognition with Fuzzy Objective Function Algorithms</w:t>
      </w:r>
      <w:r w:rsidRPr="00704C00">
        <w:rPr>
          <w:rFonts w:asciiTheme="minorHAnsi" w:hAnsiTheme="minorHAnsi"/>
          <w:lang w:val="en-GB"/>
        </w:rPr>
        <w:t xml:space="preserve">. Plenum Press, New York, 1981. </w:t>
      </w:r>
    </w:p>
    <w:p w:rsidR="00704C00" w:rsidRDefault="00704C00" w:rsidP="00704C00">
      <w:pPr>
        <w:pStyle w:val="Reference"/>
        <w:numPr>
          <w:ilvl w:val="0"/>
          <w:numId w:val="2"/>
        </w:numPr>
        <w:suppressAutoHyphens/>
        <w:autoSpaceDN/>
        <w:adjustRightInd/>
        <w:rPr>
          <w:rFonts w:asciiTheme="minorHAnsi" w:hAnsiTheme="minorHAnsi"/>
          <w:lang w:val="en-GB"/>
        </w:rPr>
      </w:pPr>
      <w:r w:rsidRPr="00704C00">
        <w:rPr>
          <w:rFonts w:asciiTheme="minorHAnsi" w:hAnsiTheme="minorHAnsi"/>
          <w:lang w:val="en-GB"/>
        </w:rPr>
        <w:t>Variables are checked for normality, but normality of observed var</w:t>
      </w:r>
      <w:r>
        <w:rPr>
          <w:rFonts w:asciiTheme="minorHAnsi" w:hAnsiTheme="minorHAnsi"/>
          <w:lang w:val="en-GB"/>
        </w:rPr>
        <w:t xml:space="preserve">iables is not obeyed. Nevertheless, normality of distribution is not mandatory is the case of our application. We do not use principal components for testing, but merely for transformation of variables to obtain representation in the lower dimensional space. </w:t>
      </w:r>
      <w:r w:rsidR="000F46D3">
        <w:rPr>
          <w:rFonts w:asciiTheme="minorHAnsi" w:hAnsiTheme="minorHAnsi"/>
          <w:lang w:val="en-GB"/>
        </w:rPr>
        <w:t xml:space="preserve">This is confirmed by literature (R.A. Johnson, </w:t>
      </w:r>
      <w:r>
        <w:rPr>
          <w:rFonts w:asciiTheme="minorHAnsi" w:hAnsiTheme="minorHAnsi"/>
          <w:lang w:val="en-GB"/>
        </w:rPr>
        <w:t xml:space="preserve"> </w:t>
      </w:r>
      <w:r w:rsidR="000F46D3">
        <w:rPr>
          <w:rFonts w:asciiTheme="minorHAnsi" w:hAnsiTheme="minorHAnsi"/>
          <w:lang w:val="en-GB"/>
        </w:rPr>
        <w:t xml:space="preserve">D.W. </w:t>
      </w:r>
      <w:proofErr w:type="spellStart"/>
      <w:r w:rsidR="000F46D3">
        <w:rPr>
          <w:rFonts w:asciiTheme="minorHAnsi" w:hAnsiTheme="minorHAnsi"/>
          <w:lang w:val="en-GB"/>
        </w:rPr>
        <w:t>Wichern</w:t>
      </w:r>
      <w:proofErr w:type="spellEnd"/>
      <w:r w:rsidR="000F46D3">
        <w:rPr>
          <w:rFonts w:asciiTheme="minorHAnsi" w:hAnsiTheme="minorHAnsi"/>
          <w:lang w:val="en-GB"/>
        </w:rPr>
        <w:t xml:space="preserve">. Applied Multivariate Statistical Analysis, Second edition, </w:t>
      </w:r>
      <w:proofErr w:type="spellStart"/>
      <w:r w:rsidR="000F46D3">
        <w:rPr>
          <w:rFonts w:asciiTheme="minorHAnsi" w:hAnsiTheme="minorHAnsi"/>
          <w:lang w:val="en-GB"/>
        </w:rPr>
        <w:t>Prantice</w:t>
      </w:r>
      <w:proofErr w:type="spellEnd"/>
      <w:r w:rsidR="000F46D3">
        <w:rPr>
          <w:rFonts w:asciiTheme="minorHAnsi" w:hAnsiTheme="minorHAnsi"/>
          <w:lang w:val="en-GB"/>
        </w:rPr>
        <w:t xml:space="preserve"> Hall International, London, 1988, page341):</w:t>
      </w:r>
    </w:p>
    <w:p w:rsidR="000F46D3" w:rsidRDefault="000F46D3" w:rsidP="000F46D3">
      <w:pPr>
        <w:pStyle w:val="Reference"/>
        <w:numPr>
          <w:ilvl w:val="0"/>
          <w:numId w:val="0"/>
        </w:numPr>
        <w:suppressAutoHyphens/>
        <w:autoSpaceDN/>
        <w:adjustRightInd/>
        <w:ind w:left="720"/>
        <w:rPr>
          <w:rFonts w:asciiTheme="minorHAnsi" w:hAnsiTheme="minorHAnsi"/>
          <w:lang w:val="en-GB"/>
        </w:rPr>
      </w:pPr>
      <w:r>
        <w:rPr>
          <w:rFonts w:asciiTheme="minorHAnsi" w:hAnsiTheme="minorHAnsi"/>
          <w:lang w:val="en-GB"/>
        </w:rPr>
        <w:t>...”Their development does not require multivariate normal assumption. On the other hand, principal components derived for multivariate normal populations have useful interpretations in terms of constant density ellipsoids.”</w:t>
      </w:r>
    </w:p>
    <w:p w:rsidR="000F46D3" w:rsidRDefault="000F46D3" w:rsidP="000F46D3">
      <w:pPr>
        <w:pStyle w:val="Reference"/>
        <w:numPr>
          <w:ilvl w:val="0"/>
          <w:numId w:val="0"/>
        </w:numPr>
        <w:suppressAutoHyphens/>
        <w:autoSpaceDN/>
        <w:adjustRightInd/>
        <w:ind w:left="720"/>
        <w:rPr>
          <w:rFonts w:asciiTheme="minorHAnsi" w:hAnsiTheme="minorHAnsi"/>
          <w:lang w:val="en-GB"/>
        </w:rPr>
      </w:pPr>
      <w:r>
        <w:rPr>
          <w:rFonts w:asciiTheme="minorHAnsi" w:hAnsiTheme="minorHAnsi"/>
          <w:lang w:val="en-GB"/>
        </w:rPr>
        <w:t xml:space="preserve">In our paper we are not using interpretation as described above. </w:t>
      </w:r>
    </w:p>
    <w:p w:rsidR="000F46D3" w:rsidRPr="00704C00" w:rsidRDefault="000F46D3" w:rsidP="000F46D3">
      <w:pPr>
        <w:pStyle w:val="Reference"/>
        <w:numPr>
          <w:ilvl w:val="0"/>
          <w:numId w:val="0"/>
        </w:numPr>
        <w:suppressAutoHyphens/>
        <w:autoSpaceDN/>
        <w:adjustRightInd/>
        <w:ind w:left="720"/>
        <w:rPr>
          <w:rFonts w:asciiTheme="minorHAnsi" w:hAnsiTheme="minorHAnsi"/>
          <w:lang w:val="en-GB"/>
        </w:rPr>
      </w:pPr>
      <w:r>
        <w:rPr>
          <w:rFonts w:asciiTheme="minorHAnsi" w:hAnsiTheme="minorHAnsi"/>
          <w:lang w:val="en-GB"/>
        </w:rPr>
        <w:t>Motivation for applying projection on principal com</w:t>
      </w:r>
      <w:r w:rsidR="004B5DE1">
        <w:rPr>
          <w:rFonts w:asciiTheme="minorHAnsi" w:hAnsiTheme="minorHAnsi"/>
          <w:lang w:val="en-GB"/>
        </w:rPr>
        <w:t xml:space="preserve">ponents and </w:t>
      </w:r>
      <w:proofErr w:type="spellStart"/>
      <w:r w:rsidR="004B5DE1">
        <w:rPr>
          <w:rFonts w:asciiTheme="minorHAnsi" w:hAnsiTheme="minorHAnsi"/>
          <w:lang w:val="en-GB"/>
        </w:rPr>
        <w:t>centroids</w:t>
      </w:r>
      <w:proofErr w:type="spellEnd"/>
      <w:r w:rsidR="004B5DE1">
        <w:rPr>
          <w:rFonts w:asciiTheme="minorHAnsi" w:hAnsiTheme="minorHAnsi"/>
          <w:lang w:val="en-GB"/>
        </w:rPr>
        <w:t xml:space="preserve"> of classes</w:t>
      </w:r>
      <w:r>
        <w:rPr>
          <w:rFonts w:asciiTheme="minorHAnsi" w:hAnsiTheme="minorHAnsi"/>
          <w:lang w:val="en-GB"/>
        </w:rPr>
        <w:t xml:space="preserve"> came from text mining where projection on principal components (which is equivalent to application of SVD decomposition) is known as Latent Semantic Indexing and is   applied on term-documents matrix without checking for normality of representation of documents </w:t>
      </w:r>
      <w:r w:rsidR="006C459F">
        <w:rPr>
          <w:rFonts w:asciiTheme="minorHAnsi" w:hAnsiTheme="minorHAnsi"/>
          <w:lang w:val="en-GB"/>
        </w:rPr>
        <w:t xml:space="preserve">(which is not obeyed since representations of documents are sparse). </w:t>
      </w:r>
    </w:p>
    <w:p w:rsidR="00704C00" w:rsidRPr="00704C00" w:rsidRDefault="00704C00" w:rsidP="00704C00">
      <w:pPr>
        <w:pStyle w:val="Reference"/>
        <w:numPr>
          <w:ilvl w:val="0"/>
          <w:numId w:val="0"/>
        </w:numPr>
        <w:suppressAutoHyphens/>
        <w:autoSpaceDN/>
        <w:adjustRightInd/>
        <w:ind w:left="720"/>
        <w:rPr>
          <w:rFonts w:asciiTheme="minorHAnsi" w:hAnsiTheme="minorHAnsi"/>
        </w:rPr>
      </w:pPr>
    </w:p>
    <w:p w:rsidR="00704C00" w:rsidRPr="00704C00" w:rsidRDefault="00704C00" w:rsidP="00704C00">
      <w:pPr>
        <w:pStyle w:val="ListParagraph"/>
        <w:rPr>
          <w:lang w:val="en-GB"/>
        </w:rPr>
      </w:pPr>
    </w:p>
    <w:sectPr w:rsidR="00704C00" w:rsidRPr="00704C00" w:rsidSect="00115C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suff w:val="space"/>
      <w:lvlText w:val="[%1]"/>
      <w:lvlJc w:val="left"/>
      <w:pPr>
        <w:tabs>
          <w:tab w:val="num" w:pos="0"/>
        </w:tabs>
        <w:ind w:left="720" w:hanging="360"/>
      </w:pPr>
    </w:lvl>
  </w:abstractNum>
  <w:abstractNum w:abstractNumId="1">
    <w:nsid w:val="179D0455"/>
    <w:multiLevelType w:val="hybridMultilevel"/>
    <w:tmpl w:val="9B688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3F2AD3"/>
    <w:multiLevelType w:val="hybridMultilevel"/>
    <w:tmpl w:val="9FC02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1B46E1"/>
    <w:multiLevelType w:val="hybridMultilevel"/>
    <w:tmpl w:val="79645E18"/>
    <w:lvl w:ilvl="0" w:tplc="353831BE">
      <w:start w:val="1"/>
      <w:numFmt w:val="decimal"/>
      <w:pStyle w:val="Reference"/>
      <w:suff w:val="space"/>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704C00"/>
    <w:rsid w:val="000F46D3"/>
    <w:rsid w:val="00115C97"/>
    <w:rsid w:val="004528A0"/>
    <w:rsid w:val="004557E1"/>
    <w:rsid w:val="004B5DE1"/>
    <w:rsid w:val="004D562D"/>
    <w:rsid w:val="00523A20"/>
    <w:rsid w:val="006C459F"/>
    <w:rsid w:val="00704C00"/>
    <w:rsid w:val="00C775B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C00"/>
    <w:pPr>
      <w:ind w:left="720"/>
      <w:contextualSpacing/>
    </w:pPr>
  </w:style>
  <w:style w:type="paragraph" w:customStyle="1" w:styleId="Reference">
    <w:name w:val="Reference"/>
    <w:basedOn w:val="Normal"/>
    <w:autoRedefine/>
    <w:rsid w:val="00704C00"/>
    <w:pPr>
      <w:numPr>
        <w:numId w:val="3"/>
      </w:numPr>
      <w:autoSpaceDE w:val="0"/>
      <w:autoSpaceDN w:val="0"/>
      <w:adjustRightInd w:val="0"/>
      <w:spacing w:after="120" w:line="240" w:lineRule="auto"/>
      <w:jc w:val="both"/>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dc:creator>
  <cp:lastModifiedBy>Neven</cp:lastModifiedBy>
  <cp:revision>2</cp:revision>
  <dcterms:created xsi:type="dcterms:W3CDTF">2012-06-12T16:28:00Z</dcterms:created>
  <dcterms:modified xsi:type="dcterms:W3CDTF">2012-06-12T16:28:00Z</dcterms:modified>
</cp:coreProperties>
</file>